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9F" w:rsidRDefault="00F4519F" w:rsidP="005920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EA4" w:rsidRPr="005920D3" w:rsidRDefault="000E2EA4" w:rsidP="005920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0D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«ДЕТОКС»</w:t>
      </w:r>
    </w:p>
    <w:p w:rsidR="000E2EA4" w:rsidRPr="005920D3" w:rsidRDefault="000E2EA4" w:rsidP="005920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ОБРАЗОВАТЕЛЬНЫЙ ЦЕНТР «КАТАРСИС»</w:t>
      </w:r>
    </w:p>
    <w:p w:rsidR="000E2EA4" w:rsidRPr="005920D3" w:rsidRDefault="000E2EA4" w:rsidP="000E2EA4">
      <w:pPr>
        <w:rPr>
          <w:rFonts w:ascii="Times New Roman" w:hAnsi="Times New Roman" w:cs="Times New Roman"/>
          <w:sz w:val="24"/>
          <w:szCs w:val="24"/>
        </w:rPr>
      </w:pPr>
    </w:p>
    <w:p w:rsidR="000E2EA4" w:rsidRDefault="000E2EA4" w:rsidP="005920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ПРИКАЗ № ___</w:t>
      </w:r>
    </w:p>
    <w:p w:rsidR="00F4519F" w:rsidRPr="005920D3" w:rsidRDefault="00F4519F" w:rsidP="005920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2EA4" w:rsidRDefault="005920D3" w:rsidP="005920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г. Чита</w:t>
      </w:r>
      <w:r w:rsidR="00B867D6">
        <w:rPr>
          <w:rFonts w:ascii="Times New Roman" w:hAnsi="Times New Roman" w:cs="Times New Roman"/>
          <w:sz w:val="24"/>
          <w:szCs w:val="24"/>
        </w:rPr>
        <w:t>,</w:t>
      </w:r>
      <w:r w:rsidRPr="005920D3">
        <w:rPr>
          <w:rFonts w:ascii="Times New Roman" w:hAnsi="Times New Roman" w:cs="Times New Roman"/>
          <w:sz w:val="24"/>
          <w:szCs w:val="24"/>
        </w:rPr>
        <w:t xml:space="preserve"> </w:t>
      </w:r>
      <w:r w:rsidR="000E2EA4" w:rsidRPr="005920D3">
        <w:rPr>
          <w:rFonts w:ascii="Times New Roman" w:hAnsi="Times New Roman" w:cs="Times New Roman"/>
          <w:sz w:val="24"/>
          <w:szCs w:val="24"/>
        </w:rPr>
        <w:t xml:space="preserve">«____» _________ 202__ г. </w:t>
      </w:r>
    </w:p>
    <w:p w:rsidR="005920D3" w:rsidRPr="005920D3" w:rsidRDefault="005920D3" w:rsidP="005920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2EA4" w:rsidRDefault="000E2EA4" w:rsidP="00592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D3">
        <w:rPr>
          <w:rFonts w:ascii="Times New Roman" w:hAnsi="Times New Roman" w:cs="Times New Roman"/>
          <w:b/>
          <w:sz w:val="24"/>
          <w:szCs w:val="24"/>
        </w:rPr>
        <w:t>Об утверждении Положения об оказан</w:t>
      </w:r>
      <w:r w:rsidR="005920D3">
        <w:rPr>
          <w:rFonts w:ascii="Times New Roman" w:hAnsi="Times New Roman" w:cs="Times New Roman"/>
          <w:b/>
          <w:sz w:val="24"/>
          <w:szCs w:val="24"/>
        </w:rPr>
        <w:t>ии платных образовательных услуг</w:t>
      </w:r>
    </w:p>
    <w:p w:rsidR="005920D3" w:rsidRDefault="005920D3" w:rsidP="005920D3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0D3" w:rsidRPr="005920D3" w:rsidRDefault="005920D3" w:rsidP="005920D3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Положением об Образовательном центре «Катарсис», утвержденным приказом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 от 23.09.2024 № 20, и в целях организации образовательной деятельности Центра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Утвердить и ввести в действие с «____» __________ 202__ г. Положение об оказании платных образовательных услуг в Образовательном центре «Катарсис» (Приложение № 1 к настоящему приказу).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 xml:space="preserve">Руководителю Образовательного центра «Катарсис» 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Лапердиной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 xml:space="preserve"> О.С. обеспечить: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размещение Положения на официальном сайте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 в разделе «Сведения об образовательной организации»;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ознакомление сотрудников Центра с Положением под подпись;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неукоснительное соблюдение требований Положения при заключении договоров об оказании платных образовательных услуг.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Генеральный директор ________________ / Р.К. Лаврушин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7D6" w:rsidRDefault="00B867D6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:rsid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 xml:space="preserve">_________________________ / О.С. 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Лапердина</w:t>
      </w:r>
      <w:proofErr w:type="spellEnd"/>
    </w:p>
    <w:p w:rsidR="005920D3" w:rsidRDefault="005920D3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к приказу № ___ от «____» _________ 202__ г.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0D3" w:rsidRDefault="005920D3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ПОЛОЖЕНИЕ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в Образовательном центре «Катарсис»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E2EA4" w:rsidRPr="005920D3" w:rsidRDefault="000E2EA4" w:rsidP="00592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Законом Российской Федерации от 07.02.1992 № 2300-1 «О защите прав потребителей»;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постановлением Правительства РФ от 15.09.2020 № 1441 «Об утверждении Правил оказания платных образовательных услуг»;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Уставом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Положением о специализированном структурном образовательном подразделении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 — «</w:t>
      </w:r>
      <w:r w:rsidR="00B867D6">
        <w:rPr>
          <w:rFonts w:ascii="Times New Roman" w:hAnsi="Times New Roman" w:cs="Times New Roman"/>
          <w:sz w:val="24"/>
          <w:szCs w:val="24"/>
        </w:rPr>
        <w:t>Образовательный центр «Катарсис</w:t>
      </w:r>
      <w:r w:rsidRPr="005920D3">
        <w:rPr>
          <w:rFonts w:ascii="Times New Roman" w:hAnsi="Times New Roman" w:cs="Times New Roman"/>
          <w:sz w:val="24"/>
          <w:szCs w:val="24"/>
        </w:rPr>
        <w:t>» (утверждено приказом № 20 от 23.09.2024).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оказания платных образовательных услуг, права и обязанности сторон, порядок заключения и исполнения договоров, а также основания и порядок изменения стоимости обучения.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1.3. Положение распространяется на все образовательные программы, реализуемые Центром, и обязательно для всех сотрудников Центра, а также для обучающихся (слушателей), осваивающих образовательные программы на платной основе.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2.1. Платная образовательная услуга — деятельность Центра по реализации образовательных программ за счет средств физических и/или юридических лиц на основании договора.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2.2. Обучающийся (слушатель) — физическое лицо, зачисленное в Центр для освоения образовательной программы на платной основе.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2.3. Заказчик — физическое или юридическое лицо, заключившее договор об оказании платных образовательных услуг и оплачивающее обучение.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2.4. Договор об оказании платных образовательных услуг — письменное соглашение между Центром и заказчиком, определяющее права, обязанности, ответственность сторон, стоимость и сроки обучения.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3. ПОРЯДОК ОКАЗАНИЯ ПЛАТНЫХ ОБРАЗОВАТЕЛЬНЫХ УСЛУГ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lastRenderedPageBreak/>
        <w:t>3.1. Платные образовательные услуги оказываются на основании договора, заключенного в простой письменной форме.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3.2. Договор заключается: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с физическим лицом (обучающимся или его законным представителем) — при индивидуальном обучении;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с юридическим лицом — при направлении работника на обучение.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3.3. Договор составляется в двух экземплярах (по одному для каждой стороны), подписывается уполномоченным лицом Центра и заказчиком.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 xml:space="preserve">3.4. Основанием </w:t>
      </w:r>
      <w:proofErr w:type="gramStart"/>
      <w:r w:rsidRPr="005920D3">
        <w:rPr>
          <w:rFonts w:ascii="Times New Roman" w:hAnsi="Times New Roman" w:cs="Times New Roman"/>
          <w:sz w:val="24"/>
          <w:szCs w:val="24"/>
        </w:rPr>
        <w:t>для зачисления</w:t>
      </w:r>
      <w:proofErr w:type="gramEnd"/>
      <w:r w:rsidRPr="005920D3">
        <w:rPr>
          <w:rFonts w:ascii="Times New Roman" w:hAnsi="Times New Roman" w:cs="Times New Roman"/>
          <w:sz w:val="24"/>
          <w:szCs w:val="24"/>
        </w:rPr>
        <w:t xml:space="preserve"> обучающегося являются: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заключенный договор;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заявление о зачислении (для физических лиц);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реестр обучающихся (для юридических лиц);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документ об оплате.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3.5. Зачисление оформляется приказом руководителя Центра.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4. СТОИМОСТЬ И ПОРЯДОК ОПЛАТЫ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 xml:space="preserve">4.1. </w:t>
      </w:r>
      <w:r w:rsidR="00F50431" w:rsidRPr="00F50431">
        <w:rPr>
          <w:rFonts w:ascii="Times New Roman" w:hAnsi="Times New Roman" w:cs="Times New Roman"/>
          <w:sz w:val="24"/>
          <w:szCs w:val="24"/>
        </w:rPr>
        <w:t>Стоимость обучения по каждой образовательной программе устанавливается приказом генерального директора ООО «</w:t>
      </w:r>
      <w:proofErr w:type="spellStart"/>
      <w:r w:rsidR="00F50431" w:rsidRPr="00F50431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="00F50431" w:rsidRPr="00F50431">
        <w:rPr>
          <w:rFonts w:ascii="Times New Roman" w:hAnsi="Times New Roman" w:cs="Times New Roman"/>
          <w:sz w:val="24"/>
          <w:szCs w:val="24"/>
        </w:rPr>
        <w:t>» и размещается на официальном сайте в разделе «Платные образовательные услуги».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4.2. Стоимость обучения указывается в договоре и не может быть изменена после его заключения (за исключением случаев индексации в связи с изменением потребительских цен, если это предусмотрено договором).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4.3. Оплата производится в рублях путем безналичного перечисления на расчетный счет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 в сроки, установленные договором.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4.4. Факт оплаты подтверждается платежным поручением с отметкой банка (для юридических лиц) или квитанцией / чеком (для физических лиц).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5.1. Центр обязан: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обеспечить оказание образовательных услуг в соответствии с образовательной программой и условиями договора;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предоставить заказчику и обучающемуся полную и достоверную информацию о программе, сроках, стоимости и порядке обучения;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выдать обучающемуся документ об образовании установленного образца при успешном освоении программы и прохождении итоговой аттестации.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5.2. Центр имеет право: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требовать своевременной оплаты образовательных услуг;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lastRenderedPageBreak/>
        <w:t>отказаться от исполнения договора в одностороннем порядке при нарушении заказчиком условий оплаты или иных существенных условий договора.</w:t>
      </w:r>
    </w:p>
    <w:p w:rsidR="000E2EA4" w:rsidRPr="005920D3" w:rsidRDefault="000E2EA4" w:rsidP="00B867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5.3. Обучающийся обязан: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своевременно вносить плату за обучение;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осваивать образовательную программу в полном объеме;</w:t>
      </w:r>
    </w:p>
    <w:p w:rsidR="000E2EA4" w:rsidRPr="005920D3" w:rsidRDefault="00F50431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43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распорядка и иные локальные нормативные акты </w:t>
      </w:r>
      <w:r w:rsidR="000E2EA4" w:rsidRPr="005920D3">
        <w:rPr>
          <w:rFonts w:ascii="Times New Roman" w:hAnsi="Times New Roman" w:cs="Times New Roman"/>
          <w:sz w:val="24"/>
          <w:szCs w:val="24"/>
        </w:rPr>
        <w:t>Центра.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5.4. Обучающийся имеет право: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получить образование в соответствии с условиями договора;</w:t>
      </w:r>
    </w:p>
    <w:p w:rsidR="000E2EA4" w:rsidRPr="005920D3" w:rsidRDefault="000E2EA4" w:rsidP="00B867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досрочно расторгнуть договор в установленном порядке;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обратиться за перерасчетом стоимости в случае досрочного расторжения (фактически оказанные услуги подлежат оплате).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6. ОСНОВАНИЯ И ПОРЯДОК ИЗМЕНЕНИЯ СТОИМОСТИ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6.1. Изменение стоимости обучения возможно в следующих случаях: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изменение индекса потребительских цен (коэффициента инфляции) — не чаще одного раза в год с уведомлением заказчика не менее чем за 30 календарных дней;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изменение перечня или объема оказываемых услуг по соглашению сторон.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6.2. Изменение стоимости не распространяется на договоры, заключенные до даты введения новой стоимости.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7. ПОРЯДОК РАСТОРЖЕНИЯ ДОГОВОРА И ВОЗВРАТА ДЕНЕЖНЫХ СРЕДСТВ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7.1. Договор может быть расторгнут: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 инициативе заказчика (обучающегося);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по инициативе Центра в случае нарушения условий договора;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в связи с завершением обучения.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 xml:space="preserve">7.2. При расторжении договора по инициативе заказчика (обучающегося) возврат денежных средств осуществляется пропорционально 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неоказанным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 xml:space="preserve"> услугам, если иное не предусмотрено договором.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7.3. При расторжении договора по инициативе Центра в связи с нарушением условий договора (в том числе систематической неуплатой) денежные средства за фактически оказанные услуги не возвращаются.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7.4. Основанием для возврата является письменное заявление заказчика. Возврат осуществляется в течение 15 рабочих дней с даты принятия решения.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8. ИНФОРМАЦИОННАЯ ОТКРЫТОСТЬ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8.1. На официальном сайте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 в разделе «Сведения об образовательной организации» размещаются: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образцы договоров;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стоимость обучения по образовательным программам;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иная информация, преду</w:t>
      </w:r>
      <w:bookmarkStart w:id="0" w:name="_GoBack"/>
      <w:bookmarkEnd w:id="0"/>
      <w:r w:rsidRPr="005920D3">
        <w:rPr>
          <w:rFonts w:ascii="Times New Roman" w:hAnsi="Times New Roman" w:cs="Times New Roman"/>
          <w:sz w:val="24"/>
          <w:szCs w:val="24"/>
        </w:rPr>
        <w:t>смотренная законодательством.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8.2. В месте фактического осуществления образовательной деятельности размещается информация, предусмотренная пунктом 8.1 настоящего Положения.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9. ОТВЕТСТВЕННОСТЬ СТОРОН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обязательств стороны несут ответственность в соответствии с законодательством Российской Федерации и условиями договора.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9.2. Контроль за соблюдением настоящего Положения возлагается на руководителя Образовательного центра «Катарсис».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10.1. Настоящее Положение вступает в силу с момента его утверждения приказом генерального директора ООО «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Pr="005920D3">
        <w:rPr>
          <w:rFonts w:ascii="Times New Roman" w:hAnsi="Times New Roman" w:cs="Times New Roman"/>
          <w:sz w:val="24"/>
          <w:szCs w:val="24"/>
        </w:rPr>
        <w:t>».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10.2. Изменения и дополнения в Положение вносятся приказом генерального директора.</w:t>
      </w: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EA4" w:rsidRPr="005920D3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10.3. Все споры, возникающие из отношений по оказанию платных образовательных услуг, разрешаются в порядке, установленном законодательством Российской Федерации.</w:t>
      </w:r>
    </w:p>
    <w:p w:rsidR="000E2EA4" w:rsidRDefault="000E2EA4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19F" w:rsidRDefault="00F4519F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19F" w:rsidRDefault="00F4519F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19F" w:rsidRPr="005920D3" w:rsidRDefault="00F4519F" w:rsidP="00592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314" w:rsidRPr="005920D3" w:rsidRDefault="000E2EA4" w:rsidP="00F45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0D3">
        <w:rPr>
          <w:rFonts w:ascii="Times New Roman" w:hAnsi="Times New Roman" w:cs="Times New Roman"/>
          <w:sz w:val="24"/>
          <w:szCs w:val="24"/>
        </w:rPr>
        <w:t>Руководитель Образовательного центра «</w:t>
      </w:r>
      <w:proofErr w:type="gramStart"/>
      <w:r w:rsidRPr="005920D3">
        <w:rPr>
          <w:rFonts w:ascii="Times New Roman" w:hAnsi="Times New Roman" w:cs="Times New Roman"/>
          <w:sz w:val="24"/>
          <w:szCs w:val="24"/>
        </w:rPr>
        <w:t>Катарсис»</w:t>
      </w:r>
      <w:r w:rsidR="00F4519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4519F">
        <w:rPr>
          <w:rFonts w:ascii="Times New Roman" w:hAnsi="Times New Roman" w:cs="Times New Roman"/>
          <w:sz w:val="24"/>
          <w:szCs w:val="24"/>
        </w:rPr>
        <w:t>__</w:t>
      </w:r>
      <w:r w:rsidRPr="005920D3">
        <w:rPr>
          <w:rFonts w:ascii="Times New Roman" w:hAnsi="Times New Roman" w:cs="Times New Roman"/>
          <w:sz w:val="24"/>
          <w:szCs w:val="24"/>
        </w:rPr>
        <w:t xml:space="preserve">________ / О.С. </w:t>
      </w:r>
      <w:proofErr w:type="spellStart"/>
      <w:r w:rsidRPr="005920D3">
        <w:rPr>
          <w:rFonts w:ascii="Times New Roman" w:hAnsi="Times New Roman" w:cs="Times New Roman"/>
          <w:sz w:val="24"/>
          <w:szCs w:val="24"/>
        </w:rPr>
        <w:t>Лапердина</w:t>
      </w:r>
      <w:proofErr w:type="spellEnd"/>
    </w:p>
    <w:sectPr w:rsidR="00A85314" w:rsidRPr="005920D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A5" w:rsidRDefault="000A4CA5" w:rsidP="005920D3">
      <w:pPr>
        <w:spacing w:after="0" w:line="240" w:lineRule="auto"/>
      </w:pPr>
      <w:r>
        <w:separator/>
      </w:r>
    </w:p>
  </w:endnote>
  <w:endnote w:type="continuationSeparator" w:id="0">
    <w:p w:rsidR="000A4CA5" w:rsidRDefault="000A4CA5" w:rsidP="0059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A5" w:rsidRDefault="000A4CA5" w:rsidP="005920D3">
      <w:pPr>
        <w:spacing w:after="0" w:line="240" w:lineRule="auto"/>
      </w:pPr>
      <w:r>
        <w:separator/>
      </w:r>
    </w:p>
  </w:footnote>
  <w:footnote w:type="continuationSeparator" w:id="0">
    <w:p w:rsidR="000A4CA5" w:rsidRDefault="000A4CA5" w:rsidP="0059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D3" w:rsidRPr="005920D3" w:rsidRDefault="005920D3" w:rsidP="005920D3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3"/>
    <w:rsid w:val="000A4CA5"/>
    <w:rsid w:val="000E2EA4"/>
    <w:rsid w:val="005920D3"/>
    <w:rsid w:val="005C77C2"/>
    <w:rsid w:val="00A85314"/>
    <w:rsid w:val="00B867D6"/>
    <w:rsid w:val="00C51F43"/>
    <w:rsid w:val="00F4519F"/>
    <w:rsid w:val="00F5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A423"/>
  <w15:chartTrackingRefBased/>
  <w15:docId w15:val="{3CF02AAC-28C5-4905-B100-DE36B26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D3"/>
  </w:style>
  <w:style w:type="paragraph" w:styleId="a5">
    <w:name w:val="footer"/>
    <w:basedOn w:val="a"/>
    <w:link w:val="a6"/>
    <w:uiPriority w:val="99"/>
    <w:unhideWhenUsed/>
    <w:rsid w:val="00592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Семенова</dc:creator>
  <cp:keywords/>
  <dc:description/>
  <cp:lastModifiedBy>Алена Семенова</cp:lastModifiedBy>
  <cp:revision>4</cp:revision>
  <dcterms:created xsi:type="dcterms:W3CDTF">2026-04-02T02:55:00Z</dcterms:created>
  <dcterms:modified xsi:type="dcterms:W3CDTF">2026-05-15T02:10:00Z</dcterms:modified>
</cp:coreProperties>
</file>